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F5C" w:rsidRDefault="00282F5C" w:rsidP="00282F5C">
      <w:pPr>
        <w:pStyle w:val="Zhlav"/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8921B78" wp14:editId="1834CFAB">
            <wp:extent cx="5230368" cy="783336"/>
            <wp:effectExtent l="19050" t="0" r="8382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7D5" w:rsidRDefault="003957D5" w:rsidP="00130EE6">
      <w:pPr>
        <w:pStyle w:val="Nzev"/>
        <w:jc w:val="center"/>
        <w:rPr>
          <w:sz w:val="22"/>
          <w:szCs w:val="22"/>
        </w:rPr>
      </w:pPr>
    </w:p>
    <w:p w:rsidR="00EF245A" w:rsidRPr="00130EE6" w:rsidRDefault="00282F5C" w:rsidP="00130EE6">
      <w:pPr>
        <w:pStyle w:val="Nzev"/>
        <w:jc w:val="center"/>
        <w:rPr>
          <w:color w:val="auto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tel: 518384983</w:t>
      </w:r>
      <w:r>
        <w:rPr>
          <w:color w:val="auto"/>
        </w:rPr>
        <w:t xml:space="preserve"> </w:t>
      </w:r>
    </w:p>
    <w:p w:rsidR="007B34F9" w:rsidRPr="003957D5" w:rsidRDefault="007B34F9" w:rsidP="007B34F9">
      <w:pPr>
        <w:rPr>
          <w:b/>
          <w:sz w:val="24"/>
          <w:u w:val="single"/>
          <w:lang w:eastAsia="en-US"/>
        </w:rPr>
      </w:pPr>
      <w:r w:rsidRPr="003957D5">
        <w:rPr>
          <w:b/>
          <w:sz w:val="24"/>
          <w:u w:val="single"/>
          <w:lang w:eastAsia="en-US"/>
        </w:rPr>
        <w:t>Kritéria přijetí do MŠ ve Bzenci</w:t>
      </w:r>
    </w:p>
    <w:p w:rsidR="007B34F9" w:rsidRPr="003957D5" w:rsidRDefault="007B34F9" w:rsidP="007B34F9">
      <w:pPr>
        <w:rPr>
          <w:b/>
          <w:sz w:val="24"/>
          <w:u w:val="single"/>
          <w:lang w:eastAsia="en-US"/>
        </w:rPr>
      </w:pPr>
    </w:p>
    <w:p w:rsidR="007B34F9" w:rsidRPr="003957D5" w:rsidRDefault="007B34F9" w:rsidP="007B34F9">
      <w:pPr>
        <w:rPr>
          <w:b/>
          <w:color w:val="202124"/>
          <w:sz w:val="24"/>
          <w:shd w:val="clear" w:color="auto" w:fill="FFFFFF"/>
        </w:rPr>
      </w:pPr>
      <w:r w:rsidRPr="003957D5">
        <w:rPr>
          <w:sz w:val="24"/>
          <w:lang w:eastAsia="en-US"/>
        </w:rPr>
        <w:t xml:space="preserve">Na základě ustanovení </w:t>
      </w:r>
      <w:r w:rsidRPr="003957D5">
        <w:rPr>
          <w:color w:val="202124"/>
          <w:sz w:val="24"/>
          <w:shd w:val="clear" w:color="auto" w:fill="FFFFFF"/>
        </w:rPr>
        <w:t>§</w:t>
      </w:r>
      <w:r w:rsidR="00D47128" w:rsidRPr="003957D5">
        <w:rPr>
          <w:color w:val="202124"/>
          <w:sz w:val="24"/>
          <w:shd w:val="clear" w:color="auto" w:fill="FFFFFF"/>
        </w:rPr>
        <w:t xml:space="preserve"> 34 zákona č. 561/2004 Sb., o předškolním, základním, středním, vyšším odborném a jiném vzdělávání, a vyhlášky č. 14/2005 Sb., o předškolním vzdělávání, v platném znění, vydávám jako statutární orgán školy tuto směrnici. Směrnice informuje o postupu při přijímání dětí do MŠ. Dále směrnice stanovuje krité</w:t>
      </w:r>
      <w:r w:rsidR="00EF245A" w:rsidRPr="003957D5">
        <w:rPr>
          <w:color w:val="202124"/>
          <w:sz w:val="24"/>
          <w:shd w:val="clear" w:color="auto" w:fill="FFFFFF"/>
        </w:rPr>
        <w:t xml:space="preserve">ria, podle kterých bude ředitelka </w:t>
      </w:r>
      <w:r w:rsidR="00D47128" w:rsidRPr="003957D5">
        <w:rPr>
          <w:color w:val="202124"/>
          <w:sz w:val="24"/>
          <w:shd w:val="clear" w:color="auto" w:fill="FFFFFF"/>
        </w:rPr>
        <w:t>školy postupovat při rozhodování o přijetí k předškolnímu vzdělávání v Základní škole a mateřské škole Bzenec v případech</w:t>
      </w:r>
      <w:r w:rsidR="00D47128" w:rsidRPr="003957D5">
        <w:rPr>
          <w:b/>
          <w:color w:val="202124"/>
          <w:sz w:val="24"/>
          <w:shd w:val="clear" w:color="auto" w:fill="FFFFFF"/>
        </w:rPr>
        <w:t xml:space="preserve">, kdy počet žádostí o přijetí </w:t>
      </w:r>
      <w:r w:rsidR="00EF245A" w:rsidRPr="003957D5">
        <w:rPr>
          <w:b/>
          <w:color w:val="202124"/>
          <w:sz w:val="24"/>
          <w:shd w:val="clear" w:color="auto" w:fill="FFFFFF"/>
        </w:rPr>
        <w:t>podaných</w:t>
      </w:r>
      <w:r w:rsidR="00D47128" w:rsidRPr="003957D5">
        <w:rPr>
          <w:b/>
          <w:color w:val="202124"/>
          <w:sz w:val="24"/>
          <w:shd w:val="clear" w:color="auto" w:fill="FFFFFF"/>
        </w:rPr>
        <w:t xml:space="preserve"> zákonnými zástupci dětí překročí maximální stanovenou kapacitu mateřské školy. Dále směrnice určuje způsob stanovení pořadí dětí hlásících se do MŠ, pokud počet žádostí o přijetí do MŠ překročí kapacitu MŠ. </w:t>
      </w:r>
    </w:p>
    <w:p w:rsidR="00D47128" w:rsidRPr="003957D5" w:rsidRDefault="00D47128" w:rsidP="007B34F9">
      <w:pPr>
        <w:rPr>
          <w:b/>
          <w:color w:val="202124"/>
          <w:sz w:val="24"/>
          <w:shd w:val="clear" w:color="auto" w:fill="FFFFFF"/>
        </w:rPr>
      </w:pPr>
    </w:p>
    <w:p w:rsidR="00D47128" w:rsidRPr="003957D5" w:rsidRDefault="00D47128" w:rsidP="007B34F9">
      <w:pPr>
        <w:rPr>
          <w:b/>
          <w:color w:val="202124"/>
          <w:sz w:val="24"/>
          <w:u w:val="single"/>
          <w:shd w:val="clear" w:color="auto" w:fill="FFFFFF"/>
        </w:rPr>
      </w:pPr>
      <w:r w:rsidRPr="003957D5">
        <w:rPr>
          <w:b/>
          <w:color w:val="202124"/>
          <w:sz w:val="24"/>
          <w:u w:val="single"/>
          <w:shd w:val="clear" w:color="auto" w:fill="FFFFFF"/>
        </w:rPr>
        <w:t>Postup</w:t>
      </w:r>
    </w:p>
    <w:p w:rsidR="00D47128" w:rsidRPr="003957D5" w:rsidRDefault="00D47128" w:rsidP="007B34F9">
      <w:pPr>
        <w:rPr>
          <w:b/>
          <w:color w:val="202124"/>
          <w:sz w:val="24"/>
          <w:u w:val="single"/>
          <w:shd w:val="clear" w:color="auto" w:fill="FFFFFF"/>
        </w:rPr>
      </w:pPr>
    </w:p>
    <w:p w:rsidR="00D47128" w:rsidRPr="003957D5" w:rsidRDefault="00D47128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t>Předškolní vzdělávání se organizuje</w:t>
      </w:r>
      <w:r w:rsidR="00D519C1" w:rsidRPr="003957D5">
        <w:rPr>
          <w:color w:val="202124"/>
          <w:sz w:val="24"/>
          <w:shd w:val="clear" w:color="auto" w:fill="FFFFFF"/>
        </w:rPr>
        <w:t xml:space="preserve"> pro děti ve věku zpravidla od 2 do 6 let. </w:t>
      </w:r>
      <w:r w:rsidR="00D519C1" w:rsidRPr="003957D5">
        <w:rPr>
          <w:b/>
          <w:color w:val="202124"/>
          <w:sz w:val="24"/>
          <w:shd w:val="clear" w:color="auto" w:fill="FFFFFF"/>
        </w:rPr>
        <w:t xml:space="preserve">Dítě mladší 3 let nemá na přijetí do mateřské školy právní nárok. </w:t>
      </w:r>
      <w:r w:rsidR="00D519C1" w:rsidRPr="003957D5">
        <w:rPr>
          <w:color w:val="202124"/>
          <w:sz w:val="24"/>
          <w:shd w:val="clear" w:color="auto" w:fill="FFFFFF"/>
        </w:rPr>
        <w:t xml:space="preserve">Od počátku školního roku, který následuje po dni, kdy dítě dosáhne pátého roku věku, do zahájení povinné školní docházky dítěte, je předškolní vzdělávání povinné, není-li stanoveno jinak. (§ 34 Zák. č. 561/2004 Sb. ve znění platných předpisů). </w:t>
      </w:r>
    </w:p>
    <w:p w:rsidR="00D519C1" w:rsidRPr="003957D5" w:rsidRDefault="00D519C1" w:rsidP="007B34F9">
      <w:pPr>
        <w:rPr>
          <w:color w:val="202124"/>
          <w:sz w:val="24"/>
          <w:shd w:val="clear" w:color="auto" w:fill="FFFFFF"/>
        </w:rPr>
      </w:pPr>
    </w:p>
    <w:p w:rsidR="00D519C1" w:rsidRPr="003957D5" w:rsidRDefault="00D519C1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t>Zákonní zástupci dítěte se dostaví ve stanovený termín zápisu (zpravidla v polovině května)</w:t>
      </w:r>
      <w:r w:rsidR="00EF245A" w:rsidRPr="003957D5">
        <w:rPr>
          <w:color w:val="202124"/>
          <w:sz w:val="24"/>
          <w:shd w:val="clear" w:color="auto" w:fill="FFFFFF"/>
        </w:rPr>
        <w:t xml:space="preserve"> a odevzdají zástupkyni ředitelky</w:t>
      </w:r>
      <w:r w:rsidRPr="003957D5">
        <w:rPr>
          <w:color w:val="202124"/>
          <w:sz w:val="24"/>
          <w:shd w:val="clear" w:color="auto" w:fill="FFFFFF"/>
        </w:rPr>
        <w:t xml:space="preserve"> pro MŠ nebo vedoucím učitelkám patřičné dokumenty či formuláře (žádost o přijetí do MŠ, zdravotní způsobilost dítěte, evidenční list dítěte, potvrzení o zaměstnanosti zákonných zástupců).</w:t>
      </w:r>
    </w:p>
    <w:p w:rsidR="00E41129" w:rsidRPr="003957D5" w:rsidRDefault="00E41129" w:rsidP="007B34F9">
      <w:pPr>
        <w:rPr>
          <w:color w:val="202124"/>
          <w:sz w:val="24"/>
          <w:shd w:val="clear" w:color="auto" w:fill="FFFFFF"/>
        </w:rPr>
      </w:pPr>
    </w:p>
    <w:p w:rsidR="00D519C1" w:rsidRPr="003957D5" w:rsidRDefault="00D519C1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t xml:space="preserve">V případě, že počet žádostí o přijetí do MŠ nepřesáhne volnou kapacitu MŠ, budou přijaty všechny děti, jejichž zákonní zástupci podali žádost o přijetí do MŠ a </w:t>
      </w:r>
      <w:r w:rsidRPr="003957D5">
        <w:rPr>
          <w:b/>
          <w:color w:val="202124"/>
          <w:sz w:val="24"/>
          <w:shd w:val="clear" w:color="auto" w:fill="FFFFFF"/>
        </w:rPr>
        <w:t>dítě zdravotně způsobilé</w:t>
      </w:r>
      <w:r w:rsidRPr="003957D5">
        <w:rPr>
          <w:color w:val="202124"/>
          <w:sz w:val="24"/>
          <w:shd w:val="clear" w:color="auto" w:fill="FFFFFF"/>
        </w:rPr>
        <w:t xml:space="preserve">, včetně očkování podle §50 zákona č. 258/2000 Sb., O ochraně veřejného zdraví, v platném znění (potvrzení lékaře na evidenčním listu MŠ). Splnění tohoto kritéria pro přijetí do MŠ </w:t>
      </w:r>
      <w:r w:rsidRPr="003957D5">
        <w:rPr>
          <w:b/>
          <w:color w:val="202124"/>
          <w:sz w:val="24"/>
          <w:shd w:val="clear" w:color="auto" w:fill="FFFFFF"/>
        </w:rPr>
        <w:t>je ze zákona povinné</w:t>
      </w:r>
      <w:r w:rsidRPr="003957D5">
        <w:rPr>
          <w:color w:val="202124"/>
          <w:sz w:val="24"/>
          <w:shd w:val="clear" w:color="auto" w:fill="FFFFFF"/>
        </w:rPr>
        <w:t xml:space="preserve">. Zdravotně nezpůsobilé dítě MŠ nesmí přijmout. V případě, že počet žádostí o přijetí do MŠ přesáhne volnou kapacitu v MŠ, vyhodnotí MŠ plnění kritérií a stanoví pořadí dětí podle počtu dosažených bodů. </w:t>
      </w:r>
    </w:p>
    <w:p w:rsidR="00E41129" w:rsidRPr="003957D5" w:rsidRDefault="00E41129" w:rsidP="007B34F9">
      <w:pPr>
        <w:rPr>
          <w:color w:val="202124"/>
          <w:sz w:val="24"/>
          <w:shd w:val="clear" w:color="auto" w:fill="FFFFFF"/>
        </w:rPr>
      </w:pPr>
    </w:p>
    <w:p w:rsidR="00D519C1" w:rsidRPr="003957D5" w:rsidRDefault="00D519C1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t xml:space="preserve">Rozhodnutím, kterým se vyhovuje žádosti o přijetí ke vzdělávání, se oznamují zveřejněním seznamu uchazečů pod přiděleným registračním číslem s výsledkem řízení u každého </w:t>
      </w:r>
      <w:r w:rsidR="00EF245A" w:rsidRPr="003957D5">
        <w:rPr>
          <w:color w:val="202124"/>
          <w:sz w:val="24"/>
          <w:shd w:val="clear" w:color="auto" w:fill="FFFFFF"/>
        </w:rPr>
        <w:t xml:space="preserve">uchazeče. Seznam se zveřejňuje na veřejně přístupném místě ve škole a v případě základní, střední a vyšší odborné školy též způsobem umožňujícím dálkový přístup, a to alespoň na dobu 15 dnů, obsahuje datum zveřejnění. Zveřejněním seznamu se považují rozhodnutí, kterými se vyhovuje žádostem o přijetí ke vzdělávání, za oznámená. </w:t>
      </w:r>
    </w:p>
    <w:p w:rsidR="00D26BE0" w:rsidRPr="003957D5" w:rsidRDefault="00D26BE0" w:rsidP="007B34F9">
      <w:pPr>
        <w:rPr>
          <w:color w:val="202124"/>
          <w:sz w:val="24"/>
          <w:shd w:val="clear" w:color="auto" w:fill="FFFFFF"/>
        </w:rPr>
      </w:pPr>
    </w:p>
    <w:p w:rsidR="00D26BE0" w:rsidRPr="003957D5" w:rsidRDefault="00D26BE0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lastRenderedPageBreak/>
        <w:t xml:space="preserve">I nadále se bude vyhotovovat písemné rozhodnutí o přijetí k předškolnímu vzdělávání – pro </w:t>
      </w:r>
      <w:r w:rsidR="003957D5">
        <w:rPr>
          <w:color w:val="202124"/>
          <w:sz w:val="24"/>
          <w:shd w:val="clear" w:color="auto" w:fill="FFFFFF"/>
        </w:rPr>
        <w:t>založení do spisu</w:t>
      </w:r>
      <w:r w:rsidRPr="003957D5">
        <w:rPr>
          <w:color w:val="202124"/>
          <w:sz w:val="24"/>
          <w:shd w:val="clear" w:color="auto" w:fill="FFFFFF"/>
        </w:rPr>
        <w:t xml:space="preserve"> v </w:t>
      </w:r>
      <w:proofErr w:type="gramStart"/>
      <w:r w:rsidRPr="003957D5">
        <w:rPr>
          <w:color w:val="202124"/>
          <w:sz w:val="24"/>
          <w:shd w:val="clear" w:color="auto" w:fill="FFFFFF"/>
        </w:rPr>
        <w:t>MŠ a</w:t>
      </w:r>
      <w:r w:rsidR="003957D5">
        <w:rPr>
          <w:color w:val="202124"/>
          <w:sz w:val="24"/>
          <w:shd w:val="clear" w:color="auto" w:fill="FFFFFF"/>
        </w:rPr>
        <w:t xml:space="preserve"> </w:t>
      </w:r>
      <w:r w:rsidRPr="003957D5">
        <w:rPr>
          <w:color w:val="202124"/>
          <w:sz w:val="24"/>
          <w:shd w:val="clear" w:color="auto" w:fill="FFFFFF"/>
        </w:rPr>
        <w:t>pokud</w:t>
      </w:r>
      <w:proofErr w:type="gramEnd"/>
      <w:r w:rsidRPr="003957D5">
        <w:rPr>
          <w:color w:val="202124"/>
          <w:sz w:val="24"/>
          <w:shd w:val="clear" w:color="auto" w:fill="FFFFFF"/>
        </w:rPr>
        <w:t xml:space="preserve"> o písemné rozhodnutí požádají rodiče, je jim toto proti podpisu předáno.</w:t>
      </w:r>
    </w:p>
    <w:p w:rsidR="00D26BE0" w:rsidRPr="003957D5" w:rsidRDefault="00D26BE0" w:rsidP="007B34F9">
      <w:pPr>
        <w:rPr>
          <w:color w:val="202124"/>
          <w:sz w:val="24"/>
          <w:shd w:val="clear" w:color="auto" w:fill="FFFFFF"/>
        </w:rPr>
      </w:pPr>
    </w:p>
    <w:p w:rsidR="00D26BE0" w:rsidRPr="003957D5" w:rsidRDefault="00D26BE0" w:rsidP="007B34F9">
      <w:pPr>
        <w:rPr>
          <w:color w:val="202124"/>
          <w:sz w:val="24"/>
          <w:shd w:val="clear" w:color="auto" w:fill="FFFFFF"/>
        </w:rPr>
      </w:pPr>
      <w:r w:rsidRPr="003957D5">
        <w:rPr>
          <w:color w:val="202124"/>
          <w:sz w:val="24"/>
          <w:shd w:val="clear" w:color="auto" w:fill="FFFFFF"/>
        </w:rPr>
        <w:t xml:space="preserve">Žádosti o přijetí dětí se speciálními vzdělávacími potřebami jsou posuzovány individuálně. </w:t>
      </w:r>
    </w:p>
    <w:p w:rsidR="00D26BE0" w:rsidRPr="00D26BE0" w:rsidRDefault="00D26BE0" w:rsidP="007B34F9">
      <w:pPr>
        <w:rPr>
          <w:color w:val="202124"/>
          <w:sz w:val="22"/>
          <w:szCs w:val="22"/>
          <w:shd w:val="clear" w:color="auto" w:fill="FFFFFF"/>
        </w:rPr>
      </w:pPr>
    </w:p>
    <w:p w:rsidR="00D519C1" w:rsidRPr="00D519C1" w:rsidRDefault="00D519C1" w:rsidP="007B34F9">
      <w:pPr>
        <w:rPr>
          <w:sz w:val="24"/>
          <w:lang w:eastAsia="en-US"/>
        </w:rPr>
      </w:pPr>
    </w:p>
    <w:sectPr w:rsidR="00D519C1" w:rsidRPr="00D51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933E0"/>
    <w:multiLevelType w:val="hybridMultilevel"/>
    <w:tmpl w:val="350C99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4406A"/>
    <w:multiLevelType w:val="hybridMultilevel"/>
    <w:tmpl w:val="9F18E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F450C"/>
    <w:multiLevelType w:val="hybridMultilevel"/>
    <w:tmpl w:val="A5DA36F2"/>
    <w:lvl w:ilvl="0" w:tplc="BE148CB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605E5"/>
    <w:multiLevelType w:val="hybridMultilevel"/>
    <w:tmpl w:val="1F7A0206"/>
    <w:lvl w:ilvl="0" w:tplc="E3A01F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C4EBC"/>
    <w:multiLevelType w:val="hybridMultilevel"/>
    <w:tmpl w:val="875087AC"/>
    <w:lvl w:ilvl="0" w:tplc="96920E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84CD6"/>
    <w:multiLevelType w:val="hybridMultilevel"/>
    <w:tmpl w:val="380C7650"/>
    <w:lvl w:ilvl="0" w:tplc="EB5CB1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15"/>
    <w:rsid w:val="000F1B15"/>
    <w:rsid w:val="00130EE6"/>
    <w:rsid w:val="00282F5C"/>
    <w:rsid w:val="002A523B"/>
    <w:rsid w:val="003957D5"/>
    <w:rsid w:val="00455F86"/>
    <w:rsid w:val="004839D8"/>
    <w:rsid w:val="004D3539"/>
    <w:rsid w:val="00751DED"/>
    <w:rsid w:val="00751F00"/>
    <w:rsid w:val="007B34F9"/>
    <w:rsid w:val="00817AA1"/>
    <w:rsid w:val="0094450C"/>
    <w:rsid w:val="009B2ADD"/>
    <w:rsid w:val="00B93919"/>
    <w:rsid w:val="00C51BE8"/>
    <w:rsid w:val="00D26BE0"/>
    <w:rsid w:val="00D47128"/>
    <w:rsid w:val="00D519C1"/>
    <w:rsid w:val="00DE021C"/>
    <w:rsid w:val="00E41129"/>
    <w:rsid w:val="00EF245A"/>
    <w:rsid w:val="00F369FE"/>
    <w:rsid w:val="00F51EA7"/>
    <w:rsid w:val="00F8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78CF9-BDEC-4F38-A52A-F6CE3EE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2F5C"/>
    <w:rPr>
      <w:rFonts w:ascii="Times New Roman" w:hAnsi="Times New Roman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282F5C"/>
    <w:pPr>
      <w:keepNext/>
      <w:overflowPunct w:val="0"/>
      <w:autoSpaceDE w:val="0"/>
      <w:autoSpaceDN w:val="0"/>
      <w:adjustRightInd w:val="0"/>
      <w:ind w:left="113"/>
      <w:textAlignment w:val="baseline"/>
      <w:outlineLvl w:val="5"/>
    </w:pPr>
    <w:rPr>
      <w:rFonts w:eastAsia="Times New Roman"/>
      <w:b/>
      <w:color w:val="0000FF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rsid w:val="00282F5C"/>
    <w:rPr>
      <w:rFonts w:ascii="Times New Roman" w:eastAsia="Times New Roman" w:hAnsi="Times New Roman"/>
      <w:b/>
      <w:color w:val="0000FF"/>
      <w:sz w:val="24"/>
      <w:szCs w:val="24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82F5C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82F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282F5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82F5C"/>
    <w:rPr>
      <w:rFonts w:asciiTheme="minorHAnsi" w:eastAsiaTheme="minorHAnsi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B2A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2A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2ADD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PhDr. Bc. Ilona Tranžíková Ph.D.</cp:lastModifiedBy>
  <cp:revision>2</cp:revision>
  <cp:lastPrinted>2022-04-29T05:18:00Z</cp:lastPrinted>
  <dcterms:created xsi:type="dcterms:W3CDTF">2022-04-29T05:42:00Z</dcterms:created>
  <dcterms:modified xsi:type="dcterms:W3CDTF">2022-04-29T05:42:00Z</dcterms:modified>
</cp:coreProperties>
</file>