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CA0" w:rsidRDefault="00BD4CA0" w:rsidP="00BD4CA0">
      <w:pPr>
        <w:pStyle w:val="Zhlav"/>
        <w:jc w:val="center"/>
      </w:pPr>
      <w:r>
        <w:rPr>
          <w:noProof/>
        </w:rPr>
        <w:drawing>
          <wp:inline distT="0" distB="0" distL="0" distR="0">
            <wp:extent cx="5229225" cy="781050"/>
            <wp:effectExtent l="0" t="0" r="9525" b="0"/>
            <wp:docPr id="1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ZS  Bzenec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A0" w:rsidRDefault="00BD4CA0" w:rsidP="00BD4CA0">
      <w:pPr>
        <w:pStyle w:val="Nzev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Olšovská 1428, 696 81 Bzenec,    IČO:49939840,    zsbzenec@zsbzenec.</w:t>
      </w:r>
      <w:proofErr w:type="gramStart"/>
      <w:r>
        <w:rPr>
          <w:color w:val="auto"/>
          <w:sz w:val="22"/>
          <w:szCs w:val="22"/>
        </w:rPr>
        <w:t>cz,    tel</w:t>
      </w:r>
      <w:proofErr w:type="gramEnd"/>
      <w:r>
        <w:rPr>
          <w:color w:val="auto"/>
          <w:sz w:val="22"/>
          <w:szCs w:val="22"/>
        </w:rPr>
        <w:t>: 518384983</w:t>
      </w:r>
    </w:p>
    <w:p w:rsidR="00BD4CA0" w:rsidRDefault="00BD4CA0" w:rsidP="00BD4CA0">
      <w:pPr>
        <w:autoSpaceDE w:val="0"/>
        <w:autoSpaceDN w:val="0"/>
        <w:adjustRightInd w:val="0"/>
        <w:outlineLvl w:val="0"/>
        <w:rPr>
          <w:b/>
          <w:bCs/>
          <w:sz w:val="32"/>
          <w:szCs w:val="32"/>
        </w:rPr>
      </w:pPr>
    </w:p>
    <w:p w:rsidR="00BD4CA0" w:rsidRDefault="00BD4CA0" w:rsidP="00BD4CA0">
      <w:pPr>
        <w:autoSpaceDE w:val="0"/>
        <w:autoSpaceDN w:val="0"/>
        <w:adjustRightInd w:val="0"/>
        <w:outlineLvl w:val="0"/>
        <w:rPr>
          <w:b/>
          <w:bCs/>
          <w:sz w:val="32"/>
          <w:szCs w:val="32"/>
        </w:rPr>
      </w:pPr>
    </w:p>
    <w:p w:rsidR="00BD4CA0" w:rsidRDefault="00BD4CA0" w:rsidP="00BD4CA0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Školní řád 2018/2019</w:t>
      </w:r>
    </w:p>
    <w:p w:rsidR="00BD4CA0" w:rsidRDefault="00BD4CA0" w:rsidP="00BD4CA0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</w:p>
    <w:p w:rsidR="00BD4CA0" w:rsidRDefault="00BD4CA0" w:rsidP="00BD4CA0">
      <w:pPr>
        <w:autoSpaceDE w:val="0"/>
        <w:autoSpaceDN w:val="0"/>
        <w:adjustRightInd w:val="0"/>
        <w:jc w:val="center"/>
        <w:outlineLvl w:val="0"/>
        <w:rPr>
          <w:b/>
          <w:bCs/>
          <w:sz w:val="32"/>
          <w:szCs w:val="32"/>
        </w:rPr>
      </w:pPr>
      <w:proofErr w:type="spellStart"/>
      <w:proofErr w:type="gramStart"/>
      <w:r>
        <w:rPr>
          <w:b/>
          <w:bCs/>
          <w:sz w:val="32"/>
          <w:szCs w:val="32"/>
        </w:rPr>
        <w:t>Č.j.</w:t>
      </w:r>
      <w:proofErr w:type="gramEnd"/>
      <w:r>
        <w:rPr>
          <w:b/>
          <w:bCs/>
          <w:sz w:val="32"/>
          <w:szCs w:val="32"/>
        </w:rPr>
        <w:t>ZŠMŠ</w:t>
      </w:r>
      <w:proofErr w:type="spellEnd"/>
      <w:r>
        <w:rPr>
          <w:b/>
          <w:bCs/>
          <w:sz w:val="32"/>
          <w:szCs w:val="32"/>
        </w:rPr>
        <w:t xml:space="preserve">-BZ/122/2018 </w:t>
      </w:r>
    </w:p>
    <w:p w:rsidR="00BD4CA0" w:rsidRDefault="00BD4CA0" w:rsidP="00BD4CA0">
      <w:pPr>
        <w:autoSpaceDE w:val="0"/>
        <w:autoSpaceDN w:val="0"/>
        <w:adjustRightInd w:val="0"/>
        <w:outlineLvl w:val="0"/>
        <w:rPr>
          <w:b/>
          <w:bCs/>
          <w:sz w:val="32"/>
          <w:szCs w:val="32"/>
        </w:rPr>
      </w:pPr>
    </w:p>
    <w:p w:rsidR="00A14991" w:rsidRDefault="00BD4CA0">
      <w:pPr>
        <w:rPr>
          <w:b/>
        </w:rPr>
      </w:pPr>
      <w:r w:rsidRPr="00BD4CA0">
        <w:rPr>
          <w:b/>
        </w:rPr>
        <w:t>Dodatek</w:t>
      </w:r>
      <w:r>
        <w:rPr>
          <w:b/>
        </w:rPr>
        <w:t xml:space="preserve"> č. 1</w:t>
      </w:r>
      <w:r w:rsidR="007B242B">
        <w:rPr>
          <w:b/>
        </w:rPr>
        <w:tab/>
      </w:r>
      <w:bookmarkStart w:id="0" w:name="_GoBack"/>
      <w:bookmarkEnd w:id="0"/>
      <w:r w:rsidRPr="00BD4CA0">
        <w:rPr>
          <w:b/>
        </w:rPr>
        <w:t xml:space="preserve"> č.j.</w:t>
      </w:r>
      <w:r w:rsidR="009330F9">
        <w:rPr>
          <w:b/>
        </w:rPr>
        <w:t xml:space="preserve"> ZŠMŠ-Bz/98/2020</w:t>
      </w:r>
    </w:p>
    <w:p w:rsidR="00BD4CA0" w:rsidRDefault="00BD4CA0">
      <w:pPr>
        <w:rPr>
          <w:b/>
        </w:rPr>
      </w:pPr>
    </w:p>
    <w:p w:rsidR="00BD4CA0" w:rsidRPr="00BD4CA0" w:rsidRDefault="00BD4CA0">
      <w:pPr>
        <w:rPr>
          <w:b/>
        </w:rPr>
      </w:pPr>
    </w:p>
    <w:p w:rsidR="00BD4CA0" w:rsidRDefault="00BD4CA0"/>
    <w:p w:rsidR="00BD4CA0" w:rsidRDefault="00BD4CA0">
      <w:pPr>
        <w:rPr>
          <w:b/>
        </w:rPr>
      </w:pPr>
      <w:r>
        <w:rPr>
          <w:b/>
        </w:rPr>
        <w:t>Bod 1.2 Povinnosti žáků se doplňuje:</w:t>
      </w:r>
    </w:p>
    <w:p w:rsidR="00BD4CA0" w:rsidRDefault="00BD4CA0">
      <w:pPr>
        <w:rPr>
          <w:b/>
        </w:rPr>
      </w:pPr>
    </w:p>
    <w:p w:rsidR="00BD4CA0" w:rsidRDefault="00BD4CA0" w:rsidP="00BD4CA0">
      <w:pPr>
        <w:pStyle w:val="Odstavecseseznamem"/>
        <w:numPr>
          <w:ilvl w:val="0"/>
          <w:numId w:val="1"/>
        </w:numPr>
      </w:pPr>
      <w:r>
        <w:t>Žáci jsou povinni se řádně vzdělávat, jak prezenční, tak distanční formou výuky, při ní v míře odpovídající okolnostem.</w:t>
      </w:r>
    </w:p>
    <w:p w:rsidR="00BD4CA0" w:rsidRDefault="00BD4CA0" w:rsidP="00BD4CA0">
      <w:pPr>
        <w:pStyle w:val="Odstavecseseznamem"/>
        <w:numPr>
          <w:ilvl w:val="0"/>
          <w:numId w:val="1"/>
        </w:numPr>
      </w:pPr>
      <w:r>
        <w:t>Žáci jsou povinni být v případě mimořádných opatření vybaveni ochrannými prostředky dýchacích cest a používat je předepsaným způsobem.</w:t>
      </w:r>
    </w:p>
    <w:p w:rsidR="00BD4CA0" w:rsidRDefault="00BD4CA0" w:rsidP="00BD4CA0"/>
    <w:p w:rsidR="00BD4CA0" w:rsidRDefault="00BD4CA0" w:rsidP="00BD4CA0">
      <w:pPr>
        <w:rPr>
          <w:b/>
        </w:rPr>
      </w:pPr>
      <w:r>
        <w:rPr>
          <w:b/>
        </w:rPr>
        <w:t>Bod 3.1 Práva zákonných zástupců se doplňuje:</w:t>
      </w:r>
    </w:p>
    <w:p w:rsidR="00BD4CA0" w:rsidRDefault="00BD4CA0" w:rsidP="00BD4CA0">
      <w:pPr>
        <w:rPr>
          <w:b/>
        </w:rPr>
      </w:pPr>
    </w:p>
    <w:p w:rsidR="00BD4CA0" w:rsidRDefault="00297EFA" w:rsidP="00297EFA">
      <w:pPr>
        <w:pStyle w:val="Odstavecseseznamem"/>
        <w:numPr>
          <w:ilvl w:val="0"/>
          <w:numId w:val="1"/>
        </w:numPr>
      </w:pPr>
      <w:r>
        <w:t>Zákonní zástupci jsou při distančním vzdělávání průběžně informováni o výsledcích vzdělávání žáka prostřednictvím komunikačního kanálu „škola online“, e-mailem, telefonicky, případně osobní konzultací.</w:t>
      </w:r>
    </w:p>
    <w:p w:rsidR="00297EFA" w:rsidRDefault="00297EFA" w:rsidP="00297EFA"/>
    <w:p w:rsidR="00297EFA" w:rsidRDefault="00297EFA" w:rsidP="00297EFA">
      <w:pPr>
        <w:rPr>
          <w:b/>
        </w:rPr>
      </w:pPr>
      <w:r>
        <w:rPr>
          <w:b/>
        </w:rPr>
        <w:t>Bod 5.1 Časový plán vyučovacích hodin se doplňuje:</w:t>
      </w:r>
    </w:p>
    <w:p w:rsidR="00297EFA" w:rsidRDefault="00297EFA" w:rsidP="00297EFA">
      <w:pPr>
        <w:rPr>
          <w:b/>
        </w:rPr>
      </w:pPr>
    </w:p>
    <w:p w:rsidR="00297EFA" w:rsidRPr="00297EFA" w:rsidRDefault="00297EFA" w:rsidP="00297EFA"/>
    <w:p w:rsidR="00BD4CA0" w:rsidRDefault="00297EFA" w:rsidP="00297EFA">
      <w:pPr>
        <w:pStyle w:val="Odstavecseseznamem"/>
        <w:numPr>
          <w:ilvl w:val="0"/>
          <w:numId w:val="1"/>
        </w:numPr>
      </w:pPr>
      <w:r>
        <w:t>Rozvrh vyučovacích hodin v případě přechodu na distanční vzdělávání bude řešen operativně vzhledem k aktuální situaci. Žáci i zákonní zástupci budou o režimu distančního vzdělávání informováni prostře</w:t>
      </w:r>
      <w:r w:rsidR="00FB2C47">
        <w:t>dnictvím informačního systému „Š</w:t>
      </w:r>
      <w:r>
        <w:t>kola online“. Pro vzdělá</w:t>
      </w:r>
      <w:r w:rsidR="00FB2C47">
        <w:t>vání bude školy využívat w</w:t>
      </w:r>
      <w:r>
        <w:t>eb školy, pro on-line v</w:t>
      </w:r>
      <w:r w:rsidR="00FB2C47">
        <w:t xml:space="preserve">ýuku např. prostředí Microsoft </w:t>
      </w:r>
      <w:proofErr w:type="spellStart"/>
      <w:r w:rsidR="00FB2C47">
        <w:t>T</w:t>
      </w:r>
      <w:r>
        <w:t>eams</w:t>
      </w:r>
      <w:proofErr w:type="spellEnd"/>
      <w:r>
        <w:t>.</w:t>
      </w:r>
    </w:p>
    <w:p w:rsidR="00297EFA" w:rsidRDefault="00297EFA" w:rsidP="00297EFA"/>
    <w:p w:rsidR="00297EFA" w:rsidRDefault="00297EFA" w:rsidP="00297EFA">
      <w:pPr>
        <w:rPr>
          <w:b/>
        </w:rPr>
      </w:pPr>
      <w:r>
        <w:rPr>
          <w:b/>
        </w:rPr>
        <w:t>Bod 9 Pravidla pro uvolňování žáků se doplňuje:</w:t>
      </w:r>
    </w:p>
    <w:p w:rsidR="00297EFA" w:rsidRDefault="00297EFA" w:rsidP="00297EFA">
      <w:pPr>
        <w:rPr>
          <w:b/>
        </w:rPr>
      </w:pPr>
    </w:p>
    <w:p w:rsidR="00297EFA" w:rsidRDefault="00297EFA" w:rsidP="00297EFA">
      <w:pPr>
        <w:pStyle w:val="Odstavecseseznamem"/>
        <w:numPr>
          <w:ilvl w:val="0"/>
          <w:numId w:val="1"/>
        </w:numPr>
      </w:pPr>
      <w:r>
        <w:t>Zákonný zástupce dokládá důvody nepřítomnosti žáka při distanční výuce nejpozději do 3 kalendářních dnů</w:t>
      </w:r>
      <w:r w:rsidR="00B6327B">
        <w:t xml:space="preserve"> od počátku neúčasti žáka v distančním vzdělávání.</w:t>
      </w:r>
    </w:p>
    <w:p w:rsidR="00B6327B" w:rsidRDefault="00B6327B" w:rsidP="00B6327B"/>
    <w:p w:rsidR="00B6327B" w:rsidRDefault="00B6327B" w:rsidP="00B6327B">
      <w:pPr>
        <w:rPr>
          <w:b/>
        </w:rPr>
      </w:pPr>
      <w:r>
        <w:rPr>
          <w:b/>
        </w:rPr>
        <w:t>Bod E Pravidla zacházení s majetkem školy se doplňuje:</w:t>
      </w:r>
    </w:p>
    <w:p w:rsidR="00B6327B" w:rsidRDefault="00B6327B" w:rsidP="00B6327B">
      <w:pPr>
        <w:rPr>
          <w:b/>
        </w:rPr>
      </w:pPr>
    </w:p>
    <w:p w:rsidR="00B6327B" w:rsidRDefault="00B6327B" w:rsidP="00B6327B">
      <w:pPr>
        <w:pStyle w:val="Odstavecseseznamem"/>
        <w:numPr>
          <w:ilvl w:val="0"/>
          <w:numId w:val="1"/>
        </w:numPr>
      </w:pPr>
      <w:r>
        <w:t xml:space="preserve">V případě přechodu na distanční vzdělávání mohou být potřebným žákům zapůjčeny technické prostředky školy pro digitální komunikaci (notebook). Zapůjčení majetku je </w:t>
      </w:r>
      <w:r>
        <w:lastRenderedPageBreak/>
        <w:t xml:space="preserve">ošetřeno Smlouvou o výpůjčce mezi školou jako </w:t>
      </w:r>
      <w:proofErr w:type="spellStart"/>
      <w:r>
        <w:t>půjčitelem</w:t>
      </w:r>
      <w:proofErr w:type="spellEnd"/>
      <w:r>
        <w:t xml:space="preserve"> a zákonným zástupcem jako vypůjčitelem.</w:t>
      </w:r>
    </w:p>
    <w:p w:rsidR="00B6327B" w:rsidRDefault="00B6327B" w:rsidP="00B6327B"/>
    <w:p w:rsidR="00B6327B" w:rsidRDefault="00B6327B" w:rsidP="00B6327B">
      <w:pPr>
        <w:rPr>
          <w:b/>
        </w:rPr>
      </w:pPr>
      <w:r>
        <w:rPr>
          <w:b/>
        </w:rPr>
        <w:t>Bod H Pravidla pro hodnocení chování a výsledků vzdělávání se doplňuje:</w:t>
      </w:r>
    </w:p>
    <w:p w:rsidR="00B6327B" w:rsidRDefault="00B6327B" w:rsidP="00B6327B">
      <w:pPr>
        <w:rPr>
          <w:b/>
        </w:rPr>
      </w:pPr>
    </w:p>
    <w:p w:rsidR="00B6327B" w:rsidRPr="00B6327B" w:rsidRDefault="00B6327B" w:rsidP="00B6327B">
      <w:pPr>
        <w:pStyle w:val="Odstavecseseznamem"/>
        <w:numPr>
          <w:ilvl w:val="0"/>
          <w:numId w:val="1"/>
        </w:numPr>
      </w:pPr>
      <w:r>
        <w:t>Při výuce distančním způsobem škola dodržuje pravidla a kritéria hodnocení definovaná v bodu „H“. Důležitou formou hodnocení j</w:t>
      </w:r>
      <w:r w:rsidR="00FB2C47">
        <w:t>e průběžné poskytování zpětné va</w:t>
      </w:r>
      <w:r>
        <w:t>zby žákům s používáním prvků formativního a slovního hodnocení.</w:t>
      </w:r>
    </w:p>
    <w:p w:rsidR="00BD4CA0" w:rsidRDefault="00BD4CA0">
      <w:pPr>
        <w:rPr>
          <w:b/>
        </w:rPr>
      </w:pPr>
    </w:p>
    <w:p w:rsidR="00BD4CA0" w:rsidRPr="00BD4CA0" w:rsidRDefault="00BD4CA0">
      <w:pPr>
        <w:rPr>
          <w:b/>
        </w:rPr>
      </w:pPr>
    </w:p>
    <w:p w:rsidR="00BD4CA0" w:rsidRDefault="00BD4CA0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/>
    <w:p w:rsidR="00AC23DD" w:rsidRDefault="00AC23DD">
      <w:r>
        <w:t>Schváleno pedagogickou radou dne: 7. 10. 2020</w:t>
      </w:r>
    </w:p>
    <w:p w:rsidR="00AC23DD" w:rsidRDefault="00AC23DD">
      <w:r>
        <w:t>Schváleno školskou radou dne: 14. 10. 2020</w:t>
      </w:r>
    </w:p>
    <w:sectPr w:rsidR="00AC2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904EB"/>
    <w:multiLevelType w:val="hybridMultilevel"/>
    <w:tmpl w:val="1B5036DE"/>
    <w:lvl w:ilvl="0" w:tplc="BA4434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CA0"/>
    <w:rsid w:val="00297EFA"/>
    <w:rsid w:val="007B242B"/>
    <w:rsid w:val="009330F9"/>
    <w:rsid w:val="00A14991"/>
    <w:rsid w:val="00AC23DD"/>
    <w:rsid w:val="00B6327B"/>
    <w:rsid w:val="00BD4CA0"/>
    <w:rsid w:val="00FB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4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D4C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D4CA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D4CA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BD4C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4C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4CA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BD4C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4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D4C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D4CA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D4CA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BD4C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4C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4CA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BD4C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0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Adamec</dc:creator>
  <cp:lastModifiedBy>Jiří Adamec</cp:lastModifiedBy>
  <cp:revision>2</cp:revision>
  <dcterms:created xsi:type="dcterms:W3CDTF">2020-10-16T10:25:00Z</dcterms:created>
  <dcterms:modified xsi:type="dcterms:W3CDTF">2020-10-16T10:25:00Z</dcterms:modified>
</cp:coreProperties>
</file>