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4" w:rsidRPr="00083AFB" w:rsidRDefault="007D1F14" w:rsidP="007D1F14">
      <w:pPr>
        <w:pStyle w:val="Nzev"/>
        <w:jc w:val="center"/>
        <w:rPr>
          <w:rFonts w:ascii="Times New Roman" w:hAnsi="Times New Roman"/>
          <w:b/>
          <w:sz w:val="22"/>
          <w:szCs w:val="22"/>
        </w:rPr>
      </w:pPr>
      <w:r w:rsidRPr="00083AFB">
        <w:rPr>
          <w:rFonts w:ascii="Times New Roman" w:hAnsi="Times New Roman"/>
          <w:b/>
          <w:sz w:val="22"/>
          <w:szCs w:val="22"/>
        </w:rPr>
        <w:t>Základní škola a mateřská škola Bzenec, příspěvková organizace</w:t>
      </w:r>
    </w:p>
    <w:p w:rsidR="007D1F14" w:rsidRPr="00367CA7" w:rsidRDefault="007D1F14" w:rsidP="007D1F14">
      <w:pPr>
        <w:pStyle w:val="Nzev"/>
        <w:jc w:val="center"/>
        <w:rPr>
          <w:sz w:val="22"/>
          <w:szCs w:val="22"/>
        </w:rPr>
      </w:pPr>
      <w:r w:rsidRPr="00367CA7">
        <w:rPr>
          <w:sz w:val="22"/>
          <w:szCs w:val="22"/>
        </w:rPr>
        <w:t>Olšovská 1428, 696 81 Bzenec</w:t>
      </w:r>
    </w:p>
    <w:p w:rsidR="007D1F14" w:rsidRPr="00367CA7" w:rsidRDefault="007D1F14" w:rsidP="007D1F14">
      <w:pPr>
        <w:jc w:val="center"/>
      </w:pPr>
      <w:r w:rsidRPr="00367CA7">
        <w:t>Pracoviště: Mateřská škola I, Olšovská 1299, tel: 518384725</w:t>
      </w:r>
    </w:p>
    <w:p w:rsidR="007D1F14" w:rsidRPr="00367CA7" w:rsidRDefault="007D1F14" w:rsidP="007D1F14">
      <w:r w:rsidRPr="00367CA7">
        <w:t xml:space="preserve">                                           IČO: 49939840, </w:t>
      </w:r>
      <w:hyperlink r:id="rId5" w:history="1">
        <w:r w:rsidRPr="00367CA7">
          <w:rPr>
            <w:rStyle w:val="Hypertextovodkaz"/>
          </w:rPr>
          <w:t>zsbzenec@zsbzenec.cz</w:t>
        </w:r>
      </w:hyperlink>
      <w:r w:rsidRPr="00367CA7">
        <w:t>, tel. 518384983</w:t>
      </w:r>
    </w:p>
    <w:p w:rsidR="007D1F14" w:rsidRDefault="007D1F14" w:rsidP="007B70DB">
      <w:pPr>
        <w:rPr>
          <w:b/>
          <w:sz w:val="28"/>
          <w:szCs w:val="28"/>
        </w:rPr>
      </w:pPr>
    </w:p>
    <w:p w:rsidR="007B70DB" w:rsidRPr="00F55F6F" w:rsidRDefault="007B70DB" w:rsidP="007B70DB">
      <w:pPr>
        <w:rPr>
          <w:b/>
          <w:sz w:val="28"/>
          <w:szCs w:val="28"/>
        </w:rPr>
      </w:pPr>
      <w:r w:rsidRPr="0053498C">
        <w:rPr>
          <w:b/>
          <w:sz w:val="28"/>
          <w:szCs w:val="28"/>
        </w:rPr>
        <w:t>Výsledky přijímacíh</w:t>
      </w:r>
      <w:r>
        <w:rPr>
          <w:b/>
          <w:sz w:val="28"/>
          <w:szCs w:val="28"/>
        </w:rPr>
        <w:t>o řízení – přijetí dětí do MŠ</w:t>
      </w:r>
      <w:r w:rsidRPr="0053498C">
        <w:rPr>
          <w:b/>
          <w:sz w:val="28"/>
          <w:szCs w:val="28"/>
        </w:rPr>
        <w:t>, Olšovská, Bzenec</w:t>
      </w:r>
    </w:p>
    <w:p w:rsidR="007B70DB" w:rsidRPr="00483204" w:rsidRDefault="007B70DB" w:rsidP="007B70DB">
      <w:pPr>
        <w:jc w:val="both"/>
        <w:rPr>
          <w:sz w:val="24"/>
          <w:szCs w:val="24"/>
        </w:rPr>
      </w:pPr>
      <w:r w:rsidRPr="00483204">
        <w:rPr>
          <w:sz w:val="24"/>
          <w:szCs w:val="24"/>
        </w:rPr>
        <w:t>Základní škola a mateřská škola Bzenec, jejíž činnost vykonává Mateřská škola I., rozhodla svým ředitelem podle ustanovení § 34, § 165 odst. 2 písm. b) zákona č. 561/2004 Sb. o předškolním, základním, středním, vyšším odborném a jiném vzdělání (školský zákon), v platném znění, a v souladu se zákonem č. 500/2004 Sb., správní řád, v platném znění, že se od školního roku 2019/2020 přijímá k předškolnímu vzdělávání:</w:t>
      </w:r>
    </w:p>
    <w:p w:rsidR="007B70DB" w:rsidRDefault="007B70DB" w:rsidP="007B70DB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Registrační číslo:</w:t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II.</w:t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 xml:space="preserve">MŠ III. </w:t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 xml:space="preserve">MŠ I. </w:t>
      </w:r>
      <w:r>
        <w:tab/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 xml:space="preserve">MŠ III. </w:t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  <w:r>
        <w:tab/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II.</w:t>
      </w:r>
      <w:r>
        <w:tab/>
      </w:r>
      <w:r>
        <w:tab/>
        <w:t xml:space="preserve"> </w:t>
      </w:r>
    </w:p>
    <w:p w:rsidR="007B70DB" w:rsidRDefault="007B70DB" w:rsidP="007B70DB">
      <w:pPr>
        <w:pStyle w:val="Odstavecseseznamem"/>
        <w:numPr>
          <w:ilvl w:val="0"/>
          <w:numId w:val="1"/>
        </w:numPr>
        <w:spacing w:line="360" w:lineRule="auto"/>
        <w:ind w:left="1843"/>
      </w:pPr>
      <w:r>
        <w:t>MŠ I.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 xml:space="preserve">14. MŠ III. </w:t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 xml:space="preserve">15. MŠ I. 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>16. MŠ II.</w:t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>17. MŠ I.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>18. MŠ I.</w:t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>19. MŠ I.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>20.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21. MŠ III.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lastRenderedPageBreak/>
        <w:t>22. MŠ I.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>23. MŠ I.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24. MŠ III.</w:t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25. MŠ I.</w:t>
      </w:r>
      <w:r>
        <w:tab/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 xml:space="preserve">26. MŠ I. 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27. MŠ III.</w:t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 xml:space="preserve">28. MŠ I. 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29.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31.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32. MŠ II.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 xml:space="preserve">33. MŠ II. </w:t>
      </w:r>
      <w:r>
        <w:tab/>
      </w:r>
      <w:r>
        <w:tab/>
      </w:r>
      <w:r>
        <w:tab/>
      </w:r>
    </w:p>
    <w:p w:rsidR="007B70DB" w:rsidRDefault="007B70DB" w:rsidP="007B70DB">
      <w:pPr>
        <w:spacing w:line="240" w:lineRule="auto"/>
        <w:ind w:left="1560"/>
      </w:pPr>
      <w:r>
        <w:t xml:space="preserve">34. MŠ I. 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 xml:space="preserve">35. MŠ I. 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36.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 xml:space="preserve">37. MŠ II. 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38. MŠ I.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39. MŠ I.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40.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41.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42. MŠ I.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  <w:ind w:left="1560"/>
      </w:pPr>
      <w:r>
        <w:t>43. MŠ I.</w:t>
      </w:r>
      <w:r>
        <w:tab/>
      </w:r>
      <w:r>
        <w:tab/>
        <w:t xml:space="preserve"> </w:t>
      </w:r>
    </w:p>
    <w:p w:rsidR="007B70DB" w:rsidRDefault="007B70DB" w:rsidP="007B70DB">
      <w:pPr>
        <w:spacing w:line="240" w:lineRule="auto"/>
      </w:pPr>
      <w:r>
        <w:t xml:space="preserve">                            </w:t>
      </w:r>
      <w:r w:rsidR="007D1F14">
        <w:t xml:space="preserve"> </w:t>
      </w:r>
      <w:bookmarkStart w:id="0" w:name="_GoBack"/>
      <w:bookmarkEnd w:id="0"/>
      <w:r>
        <w:t xml:space="preserve">  44. MŠ I.</w:t>
      </w:r>
      <w:r>
        <w:tab/>
      </w:r>
      <w:r>
        <w:tab/>
      </w:r>
      <w:r>
        <w:tab/>
        <w:t xml:space="preserve"> </w:t>
      </w:r>
    </w:p>
    <w:p w:rsidR="007B70DB" w:rsidRDefault="007B70DB" w:rsidP="007B70DB">
      <w:pPr>
        <w:ind w:left="1701"/>
      </w:pPr>
    </w:p>
    <w:p w:rsidR="007B70DB" w:rsidRDefault="007B70DB" w:rsidP="007B70DB">
      <w:pPr>
        <w:ind w:left="1701"/>
      </w:pPr>
    </w:p>
    <w:p w:rsidR="007B70DB" w:rsidRDefault="007B70DB" w:rsidP="007B70DB">
      <w:pPr>
        <w:ind w:left="1701"/>
      </w:pPr>
    </w:p>
    <w:p w:rsidR="007B70DB" w:rsidRDefault="007B70DB" w:rsidP="007B70DB"/>
    <w:p w:rsidR="007B70DB" w:rsidRDefault="007B70DB" w:rsidP="007B70DB"/>
    <w:p w:rsidR="007B70DB" w:rsidRDefault="007B70DB" w:rsidP="007B70DB"/>
    <w:p w:rsidR="007B70DB" w:rsidRDefault="007B70DB" w:rsidP="007B70DB">
      <w:r>
        <w:t xml:space="preserve">Bzenec dne: </w:t>
      </w:r>
      <w:proofErr w:type="gramStart"/>
      <w:r>
        <w:t>1.6.2019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Mgr. Jiří Adamec</w:t>
      </w:r>
    </w:p>
    <w:p w:rsidR="007B70DB" w:rsidRDefault="007B70DB" w:rsidP="007B70DB">
      <w:r>
        <w:t xml:space="preserve">Vyvěšeno: </w:t>
      </w:r>
      <w:proofErr w:type="gramStart"/>
      <w:r>
        <w:t>1.6.2019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ředitel ZŠ a MŠ Bzenec</w:t>
      </w:r>
    </w:p>
    <w:p w:rsidR="007B70DB" w:rsidRDefault="007B70DB" w:rsidP="007B70DB">
      <w:r>
        <w:t xml:space="preserve">Sejmuto: </w:t>
      </w:r>
      <w:proofErr w:type="gramStart"/>
      <w:r>
        <w:t>15.6.2019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6502A6" w:rsidRDefault="007B70DB">
      <w:r>
        <w:br w:type="page"/>
      </w:r>
    </w:p>
    <w:p w:rsidR="006502A6" w:rsidRPr="00083AFB" w:rsidRDefault="006502A6" w:rsidP="006502A6">
      <w:pPr>
        <w:pStyle w:val="Nzev"/>
        <w:jc w:val="center"/>
        <w:rPr>
          <w:rFonts w:ascii="Times New Roman" w:hAnsi="Times New Roman"/>
          <w:b/>
          <w:sz w:val="22"/>
          <w:szCs w:val="22"/>
        </w:rPr>
      </w:pPr>
      <w:r w:rsidRPr="00083AFB">
        <w:rPr>
          <w:rFonts w:ascii="Times New Roman" w:hAnsi="Times New Roman"/>
          <w:b/>
          <w:sz w:val="22"/>
          <w:szCs w:val="22"/>
        </w:rPr>
        <w:lastRenderedPageBreak/>
        <w:t>Základní škola a mateřská škola Bzenec, příspěvková organizace</w:t>
      </w:r>
    </w:p>
    <w:p w:rsidR="006502A6" w:rsidRPr="00367CA7" w:rsidRDefault="006502A6" w:rsidP="006502A6">
      <w:pPr>
        <w:pStyle w:val="Nzev"/>
        <w:jc w:val="center"/>
        <w:rPr>
          <w:sz w:val="22"/>
          <w:szCs w:val="22"/>
        </w:rPr>
      </w:pPr>
      <w:r w:rsidRPr="00367CA7">
        <w:rPr>
          <w:sz w:val="22"/>
          <w:szCs w:val="22"/>
        </w:rPr>
        <w:t>Olšovská 1428, 696 81 Bzenec</w:t>
      </w:r>
    </w:p>
    <w:p w:rsidR="006502A6" w:rsidRPr="00367CA7" w:rsidRDefault="006502A6" w:rsidP="006502A6">
      <w:pPr>
        <w:jc w:val="center"/>
      </w:pPr>
      <w:r w:rsidRPr="00367CA7">
        <w:t>Pracoviště: Mateřská škola I, Olšovská 1299, tel: 518384725</w:t>
      </w:r>
    </w:p>
    <w:p w:rsidR="006502A6" w:rsidRPr="00367CA7" w:rsidRDefault="006502A6" w:rsidP="006502A6">
      <w:r w:rsidRPr="00367CA7">
        <w:t xml:space="preserve">                                           IČO: 49939840, </w:t>
      </w:r>
      <w:hyperlink r:id="rId6" w:history="1">
        <w:r w:rsidRPr="00367CA7">
          <w:rPr>
            <w:rStyle w:val="Hypertextovodkaz"/>
          </w:rPr>
          <w:t>zsbzenec@zsbzenec.cz</w:t>
        </w:r>
      </w:hyperlink>
      <w:r w:rsidRPr="00367CA7">
        <w:t>, tel. 518384983</w:t>
      </w:r>
    </w:p>
    <w:p w:rsidR="006502A6" w:rsidRPr="00367CA7" w:rsidRDefault="006502A6" w:rsidP="006502A6">
      <w:pPr>
        <w:pStyle w:val="Zhlav"/>
        <w:pBdr>
          <w:bottom w:val="dotted" w:sz="24" w:space="1" w:color="000000"/>
        </w:pBdr>
        <w:jc w:val="center"/>
        <w:rPr>
          <w:sz w:val="22"/>
          <w:szCs w:val="22"/>
        </w:rPr>
      </w:pPr>
    </w:p>
    <w:p w:rsidR="006502A6" w:rsidRDefault="006502A6" w:rsidP="006502A6"/>
    <w:p w:rsidR="006502A6" w:rsidRDefault="006502A6" w:rsidP="006502A6">
      <w:pPr>
        <w:jc w:val="center"/>
        <w:rPr>
          <w:b/>
          <w:sz w:val="28"/>
        </w:rPr>
      </w:pPr>
    </w:p>
    <w:p w:rsidR="006502A6" w:rsidRDefault="006502A6" w:rsidP="006502A6">
      <w:pPr>
        <w:jc w:val="center"/>
        <w:rPr>
          <w:b/>
          <w:sz w:val="28"/>
        </w:rPr>
      </w:pPr>
      <w:r>
        <w:rPr>
          <w:b/>
          <w:sz w:val="28"/>
        </w:rPr>
        <w:t>Seznam nepřijatých děti do MŠ, pro školní rok 2019/2020</w:t>
      </w:r>
    </w:p>
    <w:p w:rsidR="006502A6" w:rsidRPr="007B04F1" w:rsidRDefault="006502A6" w:rsidP="006502A6"/>
    <w:p w:rsidR="006502A6" w:rsidRDefault="006502A6" w:rsidP="006502A6"/>
    <w:p w:rsidR="006502A6" w:rsidRDefault="006502A6" w:rsidP="006502A6"/>
    <w:p w:rsidR="006502A6" w:rsidRDefault="006502A6" w:rsidP="006502A6">
      <w:r>
        <w:t xml:space="preserve">Registrační číslo: </w:t>
      </w:r>
    </w:p>
    <w:p w:rsidR="006502A6" w:rsidRDefault="006502A6" w:rsidP="006502A6">
      <w:pPr>
        <w:ind w:left="1843"/>
      </w:pPr>
      <w:r>
        <w:t>13.</w:t>
      </w:r>
    </w:p>
    <w:p w:rsidR="006502A6" w:rsidRDefault="006502A6" w:rsidP="006502A6">
      <w:pPr>
        <w:ind w:left="1843"/>
      </w:pPr>
      <w:r>
        <w:t>30.</w:t>
      </w:r>
    </w:p>
    <w:p w:rsidR="006502A6" w:rsidRDefault="006502A6" w:rsidP="006502A6"/>
    <w:p w:rsidR="006502A6" w:rsidRDefault="006502A6" w:rsidP="006502A6"/>
    <w:p w:rsidR="006502A6" w:rsidRDefault="006502A6" w:rsidP="006502A6"/>
    <w:p w:rsidR="006502A6" w:rsidRDefault="006502A6" w:rsidP="006502A6"/>
    <w:p w:rsidR="006502A6" w:rsidRDefault="006502A6" w:rsidP="006502A6"/>
    <w:p w:rsidR="006502A6" w:rsidRDefault="006502A6" w:rsidP="006502A6"/>
    <w:p w:rsidR="006502A6" w:rsidRDefault="006502A6" w:rsidP="006502A6"/>
    <w:p w:rsidR="006502A6" w:rsidRDefault="006502A6" w:rsidP="006502A6">
      <w:r>
        <w:t xml:space="preserve">Bzenec dne: 1.6.2019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Jiří Adamec</w:t>
      </w:r>
    </w:p>
    <w:p w:rsidR="006502A6" w:rsidRDefault="006502A6" w:rsidP="006502A6">
      <w:pPr>
        <w:ind w:left="5664" w:firstLine="708"/>
      </w:pPr>
      <w:r>
        <w:t>ředitel ZŠ a MŠ Bzenec</w:t>
      </w:r>
    </w:p>
    <w:p w:rsidR="006502A6" w:rsidRDefault="006502A6" w:rsidP="006502A6">
      <w:pPr>
        <w:ind w:left="5664" w:firstLine="708"/>
      </w:pPr>
      <w:r>
        <w:t>příspěvková organizace</w:t>
      </w:r>
    </w:p>
    <w:p w:rsidR="006502A6" w:rsidRDefault="006502A6" w:rsidP="006502A6"/>
    <w:p w:rsidR="006502A6" w:rsidRDefault="006502A6" w:rsidP="006502A6"/>
    <w:p w:rsidR="006502A6" w:rsidRDefault="006502A6" w:rsidP="006502A6">
      <w:r>
        <w:t xml:space="preserve">Vyvěšeno: </w:t>
      </w:r>
      <w:proofErr w:type="gramStart"/>
      <w:r>
        <w:t>1.6.2019</w:t>
      </w:r>
      <w:proofErr w:type="gramEnd"/>
    </w:p>
    <w:p w:rsidR="006502A6" w:rsidRDefault="006502A6" w:rsidP="006502A6"/>
    <w:p w:rsidR="006502A6" w:rsidRDefault="006502A6" w:rsidP="006502A6">
      <w:r>
        <w:t xml:space="preserve">Sejmuto: </w:t>
      </w:r>
      <w:proofErr w:type="gramStart"/>
      <w:r>
        <w:t>15.6. 2019</w:t>
      </w:r>
      <w:proofErr w:type="gramEnd"/>
    </w:p>
    <w:p w:rsidR="006502A6" w:rsidRDefault="006502A6"/>
    <w:sectPr w:rsidR="0065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EF2"/>
    <w:multiLevelType w:val="hybridMultilevel"/>
    <w:tmpl w:val="D8223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B"/>
    <w:rsid w:val="0027007A"/>
    <w:rsid w:val="00531C6B"/>
    <w:rsid w:val="006502A6"/>
    <w:rsid w:val="007B70DB"/>
    <w:rsid w:val="007D1F14"/>
    <w:rsid w:val="00D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082A"/>
  <w15:chartTrackingRefBased/>
  <w15:docId w15:val="{79410989-92E2-489D-8012-F10F98A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0DB"/>
    <w:pPr>
      <w:ind w:left="720"/>
      <w:contextualSpacing/>
    </w:pPr>
  </w:style>
  <w:style w:type="paragraph" w:styleId="Zhlav">
    <w:name w:val="header"/>
    <w:basedOn w:val="Normln"/>
    <w:link w:val="ZhlavChar"/>
    <w:rsid w:val="006502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vertAlign w:val="superscript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6502A6"/>
    <w:rPr>
      <w:rFonts w:ascii="Times New Roman" w:eastAsia="Lucida Sans Unicode" w:hAnsi="Times New Roman" w:cs="Mangal"/>
      <w:kern w:val="3"/>
      <w:sz w:val="24"/>
      <w:szCs w:val="24"/>
      <w:vertAlign w:val="superscript"/>
      <w:lang w:eastAsia="zh-CN" w:bidi="hi-IN"/>
    </w:rPr>
  </w:style>
  <w:style w:type="character" w:styleId="Hypertextovodkaz">
    <w:name w:val="Hyperlink"/>
    <w:rsid w:val="006502A6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502A6"/>
    <w:pPr>
      <w:pBdr>
        <w:bottom w:val="single" w:sz="8" w:space="4" w:color="5B9BD5"/>
      </w:pBdr>
      <w:autoSpaceDN w:val="0"/>
      <w:spacing w:after="300" w:line="240" w:lineRule="auto"/>
    </w:pPr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502A6"/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zenec@zsbzenec.cz" TargetMode="External"/><Relationship Id="rId5" Type="http://schemas.openxmlformats.org/officeDocument/2006/relationships/hyperlink" Target="mailto:zsbzenec@zsbze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Tranzikova</cp:lastModifiedBy>
  <cp:revision>5</cp:revision>
  <dcterms:created xsi:type="dcterms:W3CDTF">2019-05-29T05:25:00Z</dcterms:created>
  <dcterms:modified xsi:type="dcterms:W3CDTF">2019-05-31T09:55:00Z</dcterms:modified>
</cp:coreProperties>
</file>